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DB990" w14:textId="77777777" w:rsidR="007426EA" w:rsidRDefault="007426EA" w:rsidP="007426EA">
      <w:pPr>
        <w:adjustRightInd w:val="0"/>
        <w:snapToGrid w:val="0"/>
        <w:spacing w:line="660" w:lineRule="exact"/>
        <w:rPr>
          <w:rFonts w:ascii="Times New Roman" w:eastAsia="方正黑体_GBK" w:hAnsi="Times New Roman" w:hint="eastAsia"/>
          <w:b/>
          <w:snapToGrid w:val="0"/>
          <w:color w:val="000000"/>
          <w:kern w:val="0"/>
          <w:sz w:val="40"/>
          <w:szCs w:val="40"/>
        </w:rPr>
      </w:pPr>
      <w:r>
        <w:rPr>
          <w:rFonts w:ascii="Times New Roman" w:eastAsia="方正黑体_GBK" w:hAnsi="Times New Roman" w:hint="eastAsia"/>
          <w:b/>
          <w:snapToGrid w:val="0"/>
          <w:color w:val="000000"/>
          <w:kern w:val="0"/>
          <w:sz w:val="40"/>
          <w:szCs w:val="40"/>
        </w:rPr>
        <w:t>附件</w:t>
      </w:r>
      <w:r>
        <w:rPr>
          <w:rFonts w:ascii="Times New Roman" w:eastAsia="方正黑体_GBK" w:hAnsi="Times New Roman" w:hint="eastAsia"/>
          <w:b/>
          <w:snapToGrid w:val="0"/>
          <w:color w:val="000000"/>
          <w:kern w:val="0"/>
          <w:sz w:val="40"/>
          <w:szCs w:val="40"/>
        </w:rPr>
        <w:t>2</w:t>
      </w:r>
    </w:p>
    <w:p w14:paraId="47247B24" w14:textId="77777777" w:rsidR="007426EA" w:rsidRDefault="007426EA" w:rsidP="007426EA">
      <w:pPr>
        <w:spacing w:line="660" w:lineRule="exact"/>
        <w:contextualSpacing/>
        <w:rPr>
          <w:rFonts w:ascii="Times New Roman" w:eastAsia="方正小标宋_GBK" w:hAnsi="Times New Roman" w:hint="eastAsia"/>
          <w:b/>
          <w:color w:val="000000"/>
          <w:sz w:val="33"/>
          <w:szCs w:val="33"/>
        </w:rPr>
      </w:pPr>
    </w:p>
    <w:p w14:paraId="5D94E5E6" w14:textId="77777777" w:rsidR="007426EA" w:rsidRDefault="007426EA" w:rsidP="007426EA">
      <w:pPr>
        <w:spacing w:line="660" w:lineRule="exact"/>
        <w:contextualSpacing/>
        <w:jc w:val="center"/>
        <w:rPr>
          <w:rFonts w:ascii="Times New Roman" w:eastAsia="方正小标宋_GBK" w:hAnsi="Times New Roman" w:hint="eastAsia"/>
          <w:b/>
          <w:color w:val="000000"/>
          <w:sz w:val="44"/>
          <w:szCs w:val="40"/>
        </w:rPr>
      </w:pPr>
      <w:r>
        <w:rPr>
          <w:rFonts w:ascii="Times New Roman" w:eastAsia="方正小标宋_GBK" w:hAnsi="Times New Roman" w:hint="eastAsia"/>
          <w:b/>
          <w:color w:val="000000"/>
          <w:sz w:val="44"/>
          <w:szCs w:val="40"/>
        </w:rPr>
        <w:t>重庆市</w:t>
      </w:r>
      <w:r>
        <w:rPr>
          <w:rFonts w:ascii="Times New Roman" w:eastAsia="方正小标宋_GBK" w:hAnsi="Times New Roman" w:hint="eastAsia"/>
          <w:b/>
          <w:color w:val="000000"/>
          <w:sz w:val="44"/>
          <w:szCs w:val="40"/>
        </w:rPr>
        <w:t>2025</w:t>
      </w:r>
      <w:r>
        <w:rPr>
          <w:rFonts w:ascii="Times New Roman" w:eastAsia="方正小标宋_GBK" w:hAnsi="Times New Roman" w:hint="eastAsia"/>
          <w:b/>
          <w:color w:val="000000"/>
          <w:sz w:val="44"/>
          <w:szCs w:val="40"/>
        </w:rPr>
        <w:t>年定向选调体检注意事项</w:t>
      </w:r>
    </w:p>
    <w:p w14:paraId="34448FE2" w14:textId="77777777" w:rsidR="007426EA" w:rsidRDefault="007426EA" w:rsidP="007426EA">
      <w:pPr>
        <w:adjustRightInd w:val="0"/>
        <w:snapToGrid w:val="0"/>
        <w:spacing w:line="660" w:lineRule="exact"/>
        <w:rPr>
          <w:rFonts w:ascii="Times New Roman" w:eastAsia="方正仿宋_GBK" w:hAnsi="Times New Roman" w:hint="eastAsia"/>
          <w:color w:val="000000"/>
          <w:sz w:val="33"/>
          <w:szCs w:val="33"/>
        </w:rPr>
      </w:pPr>
    </w:p>
    <w:p w14:paraId="45509716" w14:textId="77777777" w:rsidR="007426EA" w:rsidRDefault="007426EA" w:rsidP="007426EA">
      <w:pPr>
        <w:adjustRightInd w:val="0"/>
        <w:snapToGrid w:val="0"/>
        <w:spacing w:line="660" w:lineRule="exact"/>
        <w:ind w:firstLineChars="200" w:firstLine="803"/>
        <w:rPr>
          <w:rFonts w:ascii="Times New Roman" w:eastAsia="方正仿宋_GBK" w:hAnsi="Times New Roman" w:hint="eastAsia"/>
          <w:b/>
          <w:color w:val="000000"/>
          <w:sz w:val="40"/>
          <w:szCs w:val="40"/>
        </w:rPr>
      </w:pP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一、进入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体检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人员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必须到指定医院进行体检，其它医疗单位的检查结果一律无效。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具体体检医院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  <w:lang w:val="en"/>
        </w:rPr>
        <w:t>在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面试结束后另行通知。</w:t>
      </w:r>
    </w:p>
    <w:p w14:paraId="3FC0F37F" w14:textId="77777777" w:rsidR="007426EA" w:rsidRDefault="007426EA" w:rsidP="007426EA">
      <w:pPr>
        <w:adjustRightInd w:val="0"/>
        <w:snapToGrid w:val="0"/>
        <w:spacing w:line="660" w:lineRule="exact"/>
        <w:ind w:firstLineChars="200" w:firstLine="803"/>
        <w:rPr>
          <w:rFonts w:ascii="Times New Roman" w:eastAsia="方正仿宋_GBK" w:hAnsi="Times New Roman"/>
          <w:b/>
          <w:color w:val="000000"/>
          <w:sz w:val="40"/>
          <w:szCs w:val="40"/>
        </w:rPr>
      </w:pP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二、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体检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人员须携带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本人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准考证和第二代有效居民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身份证，严禁弄虚作假、冒名顶替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。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如隐瞒病史影响体检结果的，后果自负。有手术史者请带上相关手术记录。</w:t>
      </w:r>
    </w:p>
    <w:p w14:paraId="684A1412" w14:textId="77777777" w:rsidR="007426EA" w:rsidRDefault="007426EA" w:rsidP="007426EA">
      <w:pPr>
        <w:adjustRightInd w:val="0"/>
        <w:snapToGrid w:val="0"/>
        <w:spacing w:line="660" w:lineRule="exact"/>
        <w:ind w:firstLineChars="200" w:firstLine="803"/>
        <w:rPr>
          <w:rFonts w:ascii="Times New Roman" w:eastAsia="方正仿宋_GBK" w:hAnsi="Times New Roman"/>
          <w:b/>
          <w:color w:val="000000"/>
          <w:sz w:val="40"/>
          <w:szCs w:val="40"/>
        </w:rPr>
      </w:pP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三、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体检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时请务必携带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一张近期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2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寸免冠照片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备用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。</w:t>
      </w:r>
    </w:p>
    <w:p w14:paraId="7CF0D492" w14:textId="77777777" w:rsidR="007426EA" w:rsidRDefault="007426EA" w:rsidP="007426EA">
      <w:pPr>
        <w:adjustRightInd w:val="0"/>
        <w:snapToGrid w:val="0"/>
        <w:spacing w:line="660" w:lineRule="exact"/>
        <w:ind w:firstLineChars="200" w:firstLine="803"/>
        <w:rPr>
          <w:rFonts w:ascii="Times New Roman" w:eastAsia="方正仿宋_GBK" w:hAnsi="Times New Roman" w:hint="eastAsia"/>
          <w:b/>
          <w:color w:val="000000"/>
          <w:sz w:val="40"/>
          <w:szCs w:val="40"/>
        </w:rPr>
      </w:pP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四、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体检前请注意休息，勿熬夜，不要饮酒，避免剧烈运动。</w:t>
      </w:r>
    </w:p>
    <w:p w14:paraId="3E17E3AB" w14:textId="77777777" w:rsidR="007426EA" w:rsidRDefault="007426EA" w:rsidP="007426EA">
      <w:pPr>
        <w:adjustRightInd w:val="0"/>
        <w:snapToGrid w:val="0"/>
        <w:spacing w:line="660" w:lineRule="exact"/>
        <w:ind w:firstLineChars="200" w:firstLine="803"/>
        <w:rPr>
          <w:rFonts w:ascii="Times New Roman" w:eastAsia="方正仿宋_GBK" w:hAnsi="Times New Roman"/>
          <w:b/>
          <w:color w:val="000000"/>
          <w:sz w:val="40"/>
          <w:szCs w:val="40"/>
        </w:rPr>
      </w:pP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五、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体检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时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请穿着轻便服装和软底鞋，应避免穿戴有金属饰品及印花的衣物，勿携带贵重饰品。</w:t>
      </w:r>
    </w:p>
    <w:p w14:paraId="3585F010" w14:textId="77777777" w:rsidR="007426EA" w:rsidRDefault="007426EA" w:rsidP="007426EA">
      <w:pPr>
        <w:adjustRightInd w:val="0"/>
        <w:snapToGrid w:val="0"/>
        <w:spacing w:line="660" w:lineRule="exact"/>
        <w:ind w:firstLineChars="200" w:firstLine="803"/>
        <w:rPr>
          <w:rFonts w:ascii="Times New Roman" w:eastAsia="方正仿宋_GBK" w:hAnsi="Times New Roman"/>
          <w:b/>
          <w:color w:val="000000"/>
          <w:sz w:val="40"/>
          <w:szCs w:val="40"/>
        </w:rPr>
      </w:pP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六、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体检当天需进行采血、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B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超等检查，请在受检前禁食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8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—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12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小时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，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空腹体检。</w:t>
      </w:r>
    </w:p>
    <w:p w14:paraId="6E576097" w14:textId="77777777" w:rsidR="007426EA" w:rsidRDefault="007426EA" w:rsidP="007426EA">
      <w:pPr>
        <w:adjustRightInd w:val="0"/>
        <w:snapToGrid w:val="0"/>
        <w:spacing w:line="660" w:lineRule="exact"/>
        <w:ind w:firstLineChars="200" w:firstLine="803"/>
        <w:rPr>
          <w:rFonts w:ascii="Times New Roman" w:eastAsia="方正仿宋_GBK" w:hAnsi="Times New Roman"/>
          <w:b/>
          <w:color w:val="000000"/>
          <w:sz w:val="40"/>
          <w:szCs w:val="40"/>
        </w:rPr>
      </w:pP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lastRenderedPageBreak/>
        <w:t>七、女性受检者月经期间请勿做妇科及尿液检查，待经期完毕后再补检；怀孕或可能已受孕者，事先告知医护人员，勿做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X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光检查。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怀孕者需提供怀孕证明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，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并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在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体检时带到体检医院。</w:t>
      </w:r>
    </w:p>
    <w:p w14:paraId="29216556" w14:textId="77777777" w:rsidR="007426EA" w:rsidRDefault="007426EA" w:rsidP="007426EA">
      <w:pPr>
        <w:adjustRightInd w:val="0"/>
        <w:snapToGrid w:val="0"/>
        <w:spacing w:line="660" w:lineRule="exact"/>
        <w:ind w:firstLineChars="200" w:firstLine="803"/>
        <w:rPr>
          <w:rFonts w:ascii="Times New Roman" w:eastAsia="方正仿宋_GBK" w:hAnsi="Times New Roman"/>
          <w:b/>
          <w:color w:val="000000"/>
          <w:sz w:val="40"/>
          <w:szCs w:val="40"/>
        </w:rPr>
      </w:pP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八、体检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人员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须按照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体检表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所列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项目，配合医生认真检查，勿漏检。若自动放弃某一项检查项目，将会影响录用。</w:t>
      </w:r>
    </w:p>
    <w:p w14:paraId="01395E0D" w14:textId="77777777" w:rsidR="007426EA" w:rsidRDefault="007426EA" w:rsidP="007426EA">
      <w:pPr>
        <w:adjustRightInd w:val="0"/>
        <w:snapToGrid w:val="0"/>
        <w:spacing w:line="660" w:lineRule="exact"/>
        <w:ind w:firstLineChars="200" w:firstLine="803"/>
        <w:rPr>
          <w:rFonts w:ascii="Times New Roman" w:eastAsia="方正仿宋_GBK" w:hAnsi="Times New Roman"/>
          <w:b/>
          <w:color w:val="000000"/>
          <w:sz w:val="40"/>
          <w:szCs w:val="40"/>
        </w:rPr>
      </w:pP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九、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体检医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生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可根据实际需要，增加必要的相应检查、检验项目。</w:t>
      </w:r>
    </w:p>
    <w:p w14:paraId="10D9C8FB" w14:textId="77777777" w:rsidR="007426EA" w:rsidRDefault="007426EA" w:rsidP="007426EA">
      <w:pPr>
        <w:adjustRightInd w:val="0"/>
        <w:snapToGrid w:val="0"/>
        <w:spacing w:line="660" w:lineRule="exact"/>
        <w:ind w:firstLineChars="200" w:firstLine="803"/>
        <w:rPr>
          <w:rFonts w:ascii="Times New Roman" w:eastAsia="方正仿宋_GBK" w:hAnsi="Times New Roman"/>
          <w:b/>
          <w:color w:val="000000"/>
          <w:sz w:val="40"/>
          <w:szCs w:val="40"/>
        </w:rPr>
      </w:pP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十、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如对体检结果有疑义，按有关规定办理。</w:t>
      </w:r>
    </w:p>
    <w:p w14:paraId="0DFFF7C4" w14:textId="77777777" w:rsidR="007426EA" w:rsidRDefault="007426EA" w:rsidP="007426EA">
      <w:pPr>
        <w:adjustRightInd w:val="0"/>
        <w:snapToGrid w:val="0"/>
        <w:spacing w:line="660" w:lineRule="exact"/>
        <w:ind w:firstLineChars="200" w:firstLine="803"/>
        <w:rPr>
          <w:rFonts w:ascii="Times New Roman" w:eastAsia="方正仿宋_GBK" w:hAnsi="Times New Roman"/>
          <w:b/>
          <w:color w:val="000000"/>
          <w:sz w:val="40"/>
          <w:szCs w:val="40"/>
        </w:rPr>
      </w:pP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十一、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体检表第二页由受检者本人填写（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请自备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黑色签字笔或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黑色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钢笔），要求字迹清楚，无涂改，病史部分要如实、逐项填写，不能遗漏。</w:t>
      </w:r>
    </w:p>
    <w:p w14:paraId="2FD0CA1F" w14:textId="77777777" w:rsidR="007426EA" w:rsidRDefault="007426EA" w:rsidP="007426EA">
      <w:pPr>
        <w:adjustRightInd w:val="0"/>
        <w:snapToGrid w:val="0"/>
        <w:spacing w:line="660" w:lineRule="exact"/>
        <w:ind w:firstLineChars="200" w:firstLine="803"/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</w:pP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十二、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体检完毕，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收到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离</w:t>
      </w:r>
      <w:proofErr w:type="gramStart"/>
      <w:r>
        <w:rPr>
          <w:rFonts w:ascii="Times New Roman" w:eastAsia="方正仿宋_GBK" w:hAnsi="Times New Roman"/>
          <w:b/>
          <w:color w:val="000000"/>
          <w:sz w:val="40"/>
          <w:szCs w:val="40"/>
        </w:rPr>
        <w:t>院通知</w:t>
      </w:r>
      <w:proofErr w:type="gramEnd"/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后</w:t>
      </w:r>
      <w:r>
        <w:rPr>
          <w:rFonts w:ascii="Times New Roman" w:eastAsia="方正仿宋_GBK" w:hAnsi="Times New Roman"/>
          <w:b/>
          <w:color w:val="000000"/>
          <w:sz w:val="40"/>
          <w:szCs w:val="40"/>
        </w:rPr>
        <w:t>，方可离开医院</w:t>
      </w:r>
      <w:r>
        <w:rPr>
          <w:rFonts w:ascii="Times New Roman" w:eastAsia="方正仿宋_GBK" w:hAnsi="Times New Roman" w:hint="eastAsia"/>
          <w:b/>
          <w:color w:val="000000"/>
          <w:sz w:val="40"/>
          <w:szCs w:val="40"/>
        </w:rPr>
        <w:t>。</w:t>
      </w:r>
    </w:p>
    <w:p w14:paraId="510D5CBF" w14:textId="77777777" w:rsidR="00216C6A" w:rsidRPr="007426EA" w:rsidRDefault="00216C6A" w:rsidP="007426EA"/>
    <w:sectPr w:rsidR="00216C6A" w:rsidRPr="007426EA" w:rsidSect="007426EA">
      <w:headerReference w:type="default" r:id="rId5"/>
      <w:footerReference w:type="default" r:id="rId6"/>
      <w:pgSz w:w="11906" w:h="16838"/>
      <w:pgMar w:top="1814" w:right="1701" w:bottom="1814" w:left="1701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24E68" w14:textId="77777777" w:rsidR="00000000" w:rsidRDefault="00000000">
    <w:pPr>
      <w:pStyle w:val="a5"/>
      <w:jc w:val="center"/>
      <w:rPr>
        <w:rFonts w:ascii="Times New Roman" w:eastAsia="仿宋" w:hAnsi="Times New Roman"/>
        <w:sz w:val="24"/>
        <w:szCs w:val="24"/>
      </w:rPr>
    </w:pPr>
    <w:r>
      <w:rPr>
        <w:rFonts w:ascii="仿宋_GB2312" w:eastAsia="仿宋_GB2312" w:hAnsi="仿宋_GB2312" w:cs="仿宋_GB2312" w:hint="eastAsia"/>
        <w:sz w:val="28"/>
        <w:szCs w:val="28"/>
      </w:rPr>
      <w:fldChar w:fldCharType="begin"/>
    </w:r>
    <w:r>
      <w:rPr>
        <w:rFonts w:ascii="仿宋_GB2312" w:eastAsia="仿宋_GB2312" w:hAnsi="仿宋_GB2312" w:cs="仿宋_GB2312" w:hint="eastAsia"/>
        <w:sz w:val="28"/>
        <w:szCs w:val="28"/>
      </w:rPr>
      <w:instrText>PAGE   \* MERGEFORMAT</w:instrText>
    </w:r>
    <w:r>
      <w:rPr>
        <w:rFonts w:ascii="仿宋_GB2312" w:eastAsia="仿宋_GB2312" w:hAnsi="仿宋_GB2312" w:cs="仿宋_GB2312" w:hint="eastAsia"/>
        <w:sz w:val="28"/>
        <w:szCs w:val="28"/>
      </w:rPr>
      <w:fldChar w:fldCharType="separate"/>
    </w:r>
    <w:r>
      <w:rPr>
        <w:rFonts w:ascii="仿宋_GB2312" w:eastAsia="仿宋_GB2312" w:hAnsi="仿宋_GB2312" w:cs="仿宋_GB2312" w:hint="eastAsia"/>
        <w:sz w:val="28"/>
        <w:szCs w:val="28"/>
        <w:lang w:val="zh-CN"/>
      </w:rPr>
      <w:t>1</w:t>
    </w:r>
    <w:r>
      <w:rPr>
        <w:rFonts w:ascii="仿宋_GB2312" w:eastAsia="仿宋_GB2312" w:hAnsi="仿宋_GB2312" w:cs="仿宋_GB2312" w:hint="eastAsia"/>
        <w:sz w:val="28"/>
        <w:szCs w:val="28"/>
      </w:rPr>
      <w:fldChar w:fldCharType="end"/>
    </w:r>
  </w:p>
  <w:p w14:paraId="4E76B5BC" w14:textId="77777777" w:rsidR="00000000" w:rsidRDefault="00000000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6D406" w14:textId="77777777" w:rsidR="00000000" w:rsidRDefault="0000000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F9FB9"/>
    <w:multiLevelType w:val="singleLevel"/>
    <w:tmpl w:val="3FFF9F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8500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69"/>
    <w:rsid w:val="000F2448"/>
    <w:rsid w:val="00105164"/>
    <w:rsid w:val="001104C9"/>
    <w:rsid w:val="001D28DA"/>
    <w:rsid w:val="00216C6A"/>
    <w:rsid w:val="00251C56"/>
    <w:rsid w:val="00262D9E"/>
    <w:rsid w:val="00326FBA"/>
    <w:rsid w:val="00395DB3"/>
    <w:rsid w:val="00531298"/>
    <w:rsid w:val="00585228"/>
    <w:rsid w:val="006B248C"/>
    <w:rsid w:val="007220C6"/>
    <w:rsid w:val="007426EA"/>
    <w:rsid w:val="007A37C5"/>
    <w:rsid w:val="007B4684"/>
    <w:rsid w:val="0081458D"/>
    <w:rsid w:val="0083426A"/>
    <w:rsid w:val="009656CF"/>
    <w:rsid w:val="00B26201"/>
    <w:rsid w:val="00B42E24"/>
    <w:rsid w:val="00BC6A36"/>
    <w:rsid w:val="00C206AB"/>
    <w:rsid w:val="00CD3614"/>
    <w:rsid w:val="00D4362C"/>
    <w:rsid w:val="00D63B2F"/>
    <w:rsid w:val="00D83BCF"/>
    <w:rsid w:val="00E33EC2"/>
    <w:rsid w:val="00E87969"/>
    <w:rsid w:val="00F27555"/>
    <w:rsid w:val="00F43981"/>
    <w:rsid w:val="00F6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BAD2A"/>
  <w15:chartTrackingRefBased/>
  <w15:docId w15:val="{401878AD-FF19-4F83-8A0D-FAE3A964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969"/>
    <w:pPr>
      <w:widowControl w:val="0"/>
      <w:spacing w:line="240" w:lineRule="auto"/>
      <w:jc w:val="both"/>
    </w:pPr>
    <w:rPr>
      <w:rFonts w:ascii="Calibri" w:eastAsia="宋体" w:hAnsi="Calibri" w:cs="Times New Roman"/>
      <w:szCs w:val="22"/>
    </w:rPr>
  </w:style>
  <w:style w:type="paragraph" w:styleId="3">
    <w:name w:val="heading 3"/>
    <w:basedOn w:val="a"/>
    <w:link w:val="30"/>
    <w:uiPriority w:val="9"/>
    <w:qFormat/>
    <w:rsid w:val="00F27555"/>
    <w:pPr>
      <w:spacing w:before="100" w:beforeAutospacing="1" w:after="100" w:afterAutospacing="1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F27555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Body Text"/>
    <w:basedOn w:val="a"/>
    <w:next w:val="a"/>
    <w:link w:val="a4"/>
    <w:uiPriority w:val="99"/>
    <w:unhideWhenUsed/>
    <w:qFormat/>
    <w:rsid w:val="00F27555"/>
    <w:pPr>
      <w:spacing w:line="560" w:lineRule="exact"/>
    </w:pPr>
    <w:rPr>
      <w:rFonts w:ascii="黑体" w:eastAsia="黑体" w:hAnsi="Times New Roman"/>
      <w:sz w:val="32"/>
      <w:szCs w:val="20"/>
    </w:rPr>
  </w:style>
  <w:style w:type="character" w:customStyle="1" w:styleId="a4">
    <w:name w:val="正文文本 字符"/>
    <w:basedOn w:val="a0"/>
    <w:link w:val="a3"/>
    <w:uiPriority w:val="99"/>
    <w:rsid w:val="00F27555"/>
    <w:rPr>
      <w:rFonts w:ascii="黑体" w:eastAsia="黑体" w:hAnsi="Times New Roman" w:cs="Times New Roman"/>
      <w:sz w:val="32"/>
      <w:szCs w:val="20"/>
    </w:rPr>
  </w:style>
  <w:style w:type="paragraph" w:styleId="a5">
    <w:name w:val="footer"/>
    <w:basedOn w:val="a"/>
    <w:link w:val="a6"/>
    <w:uiPriority w:val="99"/>
    <w:unhideWhenUsed/>
    <w:qFormat/>
    <w:rsid w:val="00742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26EA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42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426E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quanli</dc:creator>
  <cp:keywords/>
  <dc:description/>
  <cp:lastModifiedBy>quanli</cp:lastModifiedBy>
  <cp:revision>2</cp:revision>
  <dcterms:created xsi:type="dcterms:W3CDTF">2024-11-12T01:33:00Z</dcterms:created>
  <dcterms:modified xsi:type="dcterms:W3CDTF">2024-11-12T01:33:00Z</dcterms:modified>
</cp:coreProperties>
</file>